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建工集团钢结构分公司开展母亲节活动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【本报讯】5月7日下午，钢结构分公司党工团以“温暖“食”光、感恩母亲”为主题，以弘扬社会主义核心价值观、提倡百善孝为先为主线，开展母亲节线上、线下系列活动。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线下活动以茶话会形式进行，钢结构工会为10余名妈妈职工准备了精美的甜点、饮料、康乃馨花束，让她们在繁忙的工作之余感受到身心片刻的放松。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线上活动以党支部和团支部牵头，倡导年轻员工在母亲节期间，通过做一件实事、感恩表白等方式关爱母亲，体会母亲辛勤的付出和责任，同时激发了青年职工尊重孝道，感恩的赤子之心。  （陈锡川）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NWIxNjcwNDZmOTUxY2I0OTkwMWQ0ODBlODAwNTMifQ=="/>
  </w:docVars>
  <w:rsids>
    <w:rsidRoot w:val="693C3311"/>
    <w:rsid w:val="021001F1"/>
    <w:rsid w:val="63907D73"/>
    <w:rsid w:val="64255B82"/>
    <w:rsid w:val="693C3311"/>
    <w:rsid w:val="6B410BE1"/>
    <w:rsid w:val="6C71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247</Characters>
  <Lines>0</Lines>
  <Paragraphs>0</Paragraphs>
  <TotalTime>47</TotalTime>
  <ScaleCrop>false</ScaleCrop>
  <LinksUpToDate>false</LinksUpToDate>
  <CharactersWithSpaces>247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2022-05-07T08:52:00Z</dcterms:created>
  <dc:creator>藍色梧桐</dc:creator>
  <cp:lastModifiedBy>灼眼的夏</cp:lastModifiedBy>
  <dcterms:modified xsi:type="dcterms:W3CDTF">2022-05-12T09:29:47Z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2EB8C972D9A942D794EC6ED1B21495D7</vt:lpwstr>
  </property>
</Properties>
</file>