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val="en-US" w:eastAsia="zh-CN"/>
        </w:rPr>
      </w:pPr>
      <w:r>
        <w:rPr>
          <w:rFonts w:hint="eastAsia"/>
          <w:sz w:val="32"/>
          <w:szCs w:val="40"/>
        </w:rPr>
        <w:t>团市委副书记马荧波在建工集团项目调研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eastAsia="zh-CN"/>
        </w:rPr>
        <w:t>【本报讯】近日，宁波团市委副书记马荧波、副书记吴生莲带领相关负责人深入宁波建工集团鄞州区公共租赁住房应急工程项目，开展“深化三服务、助企开门红”活动，走访指导项目复工复产工作。鄞州团区委、鄞州区住建局、股份公司团委、项目青年突击队等相关负责人参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eastAsia="zh-CN"/>
        </w:rPr>
        <w:t xml:space="preserve">  马荧波一行观看了鄞州区青年突击队在公共租赁住房应急工程项目的共建短视频，对他们临近春节依旧坚守项目赶工期的舍我精神给予了高度评价。同时，她十分关注节后项目的复工情况、青年们在工作生活中存在的困难等一系列问题，在了解企业实际情况的基础上表示，市区两级团组织要统筹资源为企业特别是项目一线的青年多解难事、多办好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eastAsia="zh-CN"/>
        </w:rPr>
        <w:t xml:space="preserve">  会上，股份公司团委书记杜赛对市区两</w:t>
      </w:r>
      <w:bookmarkStart w:id="0" w:name="_GoBack"/>
      <w:bookmarkEnd w:id="0"/>
      <w:r>
        <w:rPr>
          <w:rFonts w:hint="eastAsia" w:ascii="仿宋" w:hAnsi="仿宋" w:eastAsia="仿宋" w:cs="仿宋"/>
          <w:sz w:val="28"/>
          <w:szCs w:val="36"/>
          <w:lang w:eastAsia="zh-CN"/>
        </w:rPr>
        <w:t>级团组织长期以来给予宁波建工的关心和支持表示感谢。同时，她介绍了宁波建工团委的基本情况以及企业共青团组织在“服务企业改革发展”和“服务青年成长成才”工作中凸显的特殊作用。项目青年突击队队长、青年代表分别介绍了工程建设情况和个人的工作成长感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eastAsia="zh-CN"/>
        </w:rPr>
        <w:t xml:space="preserve">  据悉，由建工集团为牵头单位的鄞州区公共租赁住房应急工程项目已于1月24日完成。鄞州团区委会同区住建局团委，充分发挥行业大团委的优势，5家建筑企业青年就地组成700余人青年突击队，全力为项目建设保驾护航。</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eastAsia="zh-CN"/>
        </w:rPr>
        <w:t xml:space="preserve">            （忻佳璐）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121FF"/>
    <w:rsid w:val="425F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2022-02-22T00:39:00Z</dcterms:created>
  <dc:creator>ZHOU</dc:creator>
  <cp:lastModifiedBy>ZHOU</cp:lastModifiedBy>
  <dcterms:modified xsi:type="dcterms:W3CDTF">2022-02-24T02:15:14Z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2EF540420FD940938AD4CB36268A8CF6</vt:lpwstr>
  </property>
</Properties>
</file>